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EDD80B" w14:textId="77777777" w:rsidR="00133C2B" w:rsidRDefault="00133C2B" w:rsidP="00133C2B">
      <w:r>
        <w:t>Bogotá, D.C., 28 de noviembre de 2018</w:t>
      </w:r>
    </w:p>
    <w:p w14:paraId="75E6BC6A" w14:textId="77777777" w:rsidR="00133C2B" w:rsidRDefault="00133C2B" w:rsidP="00133C2B"/>
    <w:p w14:paraId="2D44DA07" w14:textId="77777777" w:rsidR="00133C2B" w:rsidRDefault="00133C2B" w:rsidP="00133C2B">
      <w:r>
        <w:t>Doctor</w:t>
      </w:r>
    </w:p>
    <w:p w14:paraId="0F211766" w14:textId="77777777" w:rsidR="00797DB8" w:rsidRDefault="00797DB8" w:rsidP="00133C2B">
      <w:pPr>
        <w:rPr>
          <w:rFonts w:ascii="Arial" w:hAnsi="Arial" w:cs="Arial"/>
          <w:b/>
        </w:rPr>
      </w:pPr>
    </w:p>
    <w:p w14:paraId="13084C12" w14:textId="1BD9C64B" w:rsidR="00C95EE0" w:rsidRDefault="00CA1DD5" w:rsidP="00133C2B">
      <w:pPr>
        <w:rPr>
          <w:rFonts w:ascii="Arial" w:hAnsi="Arial" w:cs="Arial"/>
        </w:rPr>
      </w:pPr>
      <w:r>
        <w:rPr>
          <w:rFonts w:ascii="Arial" w:hAnsi="Arial" w:cs="Arial"/>
        </w:rPr>
        <w:t xml:space="preserve">Universidad </w:t>
      </w:r>
    </w:p>
    <w:p w14:paraId="2D52A985" w14:textId="46F584BB" w:rsidR="00133C2B" w:rsidRPr="00133C2B" w:rsidRDefault="00CA1DD5" w:rsidP="00133C2B">
      <w:pPr>
        <w:rPr>
          <w:rFonts w:ascii="Arial" w:hAnsi="Arial" w:cs="Arial"/>
        </w:rPr>
      </w:pPr>
      <w:r>
        <w:rPr>
          <w:rFonts w:ascii="Arial" w:hAnsi="Arial" w:cs="Arial"/>
        </w:rPr>
        <w:t>Bogotá</w:t>
      </w:r>
    </w:p>
    <w:p w14:paraId="046BCAD5" w14:textId="77777777" w:rsidR="00133C2B" w:rsidRPr="00133C2B" w:rsidRDefault="00133C2B" w:rsidP="00133C2B">
      <w:pPr>
        <w:rPr>
          <w:rFonts w:ascii="Arial" w:hAnsi="Arial" w:cs="Arial"/>
        </w:rPr>
      </w:pPr>
    </w:p>
    <w:p w14:paraId="22FF72E3" w14:textId="77777777" w:rsidR="00133C2B" w:rsidRDefault="00133C2B" w:rsidP="00133C2B">
      <w:pPr>
        <w:rPr>
          <w:rFonts w:ascii="Arial" w:hAnsi="Arial" w:cs="Arial"/>
        </w:rPr>
      </w:pPr>
    </w:p>
    <w:p w14:paraId="200E9FEC" w14:textId="5D607E37" w:rsidR="00133C2B" w:rsidRPr="00133C2B" w:rsidRDefault="00133C2B" w:rsidP="00133C2B">
      <w:pPr>
        <w:rPr>
          <w:rFonts w:ascii="Arial" w:hAnsi="Arial" w:cs="Arial"/>
        </w:rPr>
      </w:pPr>
      <w:r w:rsidRPr="00133C2B">
        <w:rPr>
          <w:rFonts w:ascii="Arial" w:hAnsi="Arial" w:cs="Arial"/>
        </w:rPr>
        <w:t xml:space="preserve">Apreciado </w:t>
      </w:r>
      <w:r w:rsidR="009A5067">
        <w:rPr>
          <w:rFonts w:ascii="Arial" w:hAnsi="Arial" w:cs="Arial"/>
        </w:rPr>
        <w:t>XX</w:t>
      </w:r>
      <w:r w:rsidRPr="00133C2B">
        <w:rPr>
          <w:rFonts w:ascii="Arial" w:hAnsi="Arial" w:cs="Arial"/>
        </w:rPr>
        <w:t>:</w:t>
      </w:r>
    </w:p>
    <w:p w14:paraId="6C19F5ED" w14:textId="77777777" w:rsidR="00133C2B" w:rsidRPr="00133C2B" w:rsidRDefault="00133C2B" w:rsidP="00133C2B">
      <w:pPr>
        <w:rPr>
          <w:rFonts w:ascii="Arial" w:hAnsi="Arial" w:cs="Arial"/>
        </w:rPr>
      </w:pPr>
    </w:p>
    <w:p w14:paraId="3AFC7318" w14:textId="77777777" w:rsidR="00133C2B" w:rsidRPr="00133C2B" w:rsidRDefault="00133C2B" w:rsidP="00133C2B">
      <w:pPr>
        <w:rPr>
          <w:rFonts w:ascii="Arial" w:hAnsi="Arial" w:cs="Arial"/>
        </w:rPr>
      </w:pPr>
      <w:r w:rsidRPr="00133C2B">
        <w:rPr>
          <w:rFonts w:ascii="Arial" w:hAnsi="Arial" w:cs="Arial"/>
        </w:rPr>
        <w:t>¡Nuevamente muchas felicitaciones! ¡Usted es uno de los mejores diez internos del país!</w:t>
      </w:r>
    </w:p>
    <w:p w14:paraId="01D82C13" w14:textId="77777777" w:rsidR="00133C2B" w:rsidRPr="00133C2B" w:rsidRDefault="00133C2B" w:rsidP="00133C2B">
      <w:pPr>
        <w:rPr>
          <w:rFonts w:ascii="Arial" w:hAnsi="Arial" w:cs="Arial"/>
        </w:rPr>
      </w:pPr>
    </w:p>
    <w:p w14:paraId="5D1F8BE6" w14:textId="77777777" w:rsidR="00133C2B" w:rsidRPr="00133C2B" w:rsidRDefault="00133C2B" w:rsidP="00133C2B">
      <w:pPr>
        <w:jc w:val="both"/>
        <w:rPr>
          <w:rFonts w:ascii="Arial" w:hAnsi="Arial" w:cs="Arial"/>
        </w:rPr>
      </w:pPr>
      <w:r w:rsidRPr="00133C2B">
        <w:rPr>
          <w:rFonts w:ascii="Arial" w:hAnsi="Arial" w:cs="Arial"/>
        </w:rPr>
        <w:t>Es muy satisfactorio contar con su presencia en esta tercera fase del Premio al Mejor Interno ASCOFAME 2018, que consiste en una prueba tipo ECOE (Examen Clínico Objetivo Estructurado) diseñado específicamente para esta ocasión por docentes de varias facultades de medicina afilia</w:t>
      </w:r>
      <w:bookmarkStart w:id="0" w:name="_GoBack"/>
      <w:bookmarkEnd w:id="0"/>
      <w:r w:rsidRPr="00133C2B">
        <w:rPr>
          <w:rFonts w:ascii="Arial" w:hAnsi="Arial" w:cs="Arial"/>
        </w:rPr>
        <w:t>das a ASCOFAME.</w:t>
      </w:r>
    </w:p>
    <w:p w14:paraId="1E46DCD6" w14:textId="77777777" w:rsidR="00133C2B" w:rsidRPr="00133C2B" w:rsidRDefault="00133C2B" w:rsidP="00133C2B">
      <w:pPr>
        <w:rPr>
          <w:rFonts w:ascii="Arial" w:hAnsi="Arial" w:cs="Arial"/>
        </w:rPr>
      </w:pPr>
    </w:p>
    <w:p w14:paraId="1F92C5E7" w14:textId="77777777" w:rsidR="00133C2B" w:rsidRPr="00133C2B" w:rsidRDefault="00133C2B" w:rsidP="00133C2B">
      <w:pPr>
        <w:rPr>
          <w:rFonts w:ascii="Arial" w:hAnsi="Arial" w:cs="Arial"/>
          <w:b/>
        </w:rPr>
      </w:pPr>
      <w:r w:rsidRPr="00133C2B">
        <w:rPr>
          <w:rFonts w:ascii="Arial" w:hAnsi="Arial" w:cs="Arial"/>
          <w:b/>
        </w:rPr>
        <w:t xml:space="preserve">Breve información sobe el ECOE: </w:t>
      </w:r>
    </w:p>
    <w:p w14:paraId="5CBEDF52" w14:textId="77777777" w:rsidR="00133C2B" w:rsidRPr="00133C2B" w:rsidRDefault="00133C2B" w:rsidP="00133C2B">
      <w:pPr>
        <w:rPr>
          <w:rFonts w:ascii="Arial" w:hAnsi="Arial" w:cs="Arial"/>
        </w:rPr>
      </w:pPr>
    </w:p>
    <w:p w14:paraId="218A33AB" w14:textId="77777777" w:rsidR="00133C2B" w:rsidRPr="00133C2B" w:rsidRDefault="00133C2B" w:rsidP="00133C2B">
      <w:pPr>
        <w:jc w:val="both"/>
        <w:rPr>
          <w:rFonts w:ascii="Arial" w:hAnsi="Arial" w:cs="Arial"/>
        </w:rPr>
      </w:pPr>
      <w:r w:rsidRPr="00133C2B">
        <w:rPr>
          <w:rFonts w:ascii="Arial" w:hAnsi="Arial" w:cs="Arial"/>
        </w:rPr>
        <w:t xml:space="preserve">El ECOE se desarrolla a lo largo de un circuito de </w:t>
      </w:r>
      <w:r w:rsidRPr="00133C2B">
        <w:rPr>
          <w:rFonts w:ascii="Arial" w:hAnsi="Arial" w:cs="Arial"/>
          <w:b/>
        </w:rPr>
        <w:t xml:space="preserve">estaciones </w:t>
      </w:r>
      <w:r w:rsidRPr="00133C2B">
        <w:rPr>
          <w:rFonts w:ascii="Arial" w:hAnsi="Arial" w:cs="Arial"/>
        </w:rPr>
        <w:t xml:space="preserve">sucesivas que </w:t>
      </w:r>
      <w:r w:rsidRPr="00133C2B">
        <w:rPr>
          <w:rFonts w:ascii="Arial" w:hAnsi="Arial" w:cs="Arial"/>
          <w:b/>
        </w:rPr>
        <w:t xml:space="preserve">simulan situaciones clínicas; </w:t>
      </w:r>
      <w:r w:rsidRPr="00133C2B">
        <w:rPr>
          <w:rFonts w:ascii="Arial" w:hAnsi="Arial" w:cs="Arial"/>
        </w:rPr>
        <w:t>en nuestro caso particular, el día de mañana encontrarán además algunas estaciones de</w:t>
      </w:r>
      <w:r w:rsidRPr="00133C2B">
        <w:rPr>
          <w:rFonts w:ascii="Arial" w:hAnsi="Arial" w:cs="Arial"/>
          <w:b/>
        </w:rPr>
        <w:t xml:space="preserve"> texto o </w:t>
      </w:r>
      <w:r w:rsidRPr="00133C2B">
        <w:rPr>
          <w:rFonts w:ascii="Arial" w:hAnsi="Arial" w:cs="Arial"/>
        </w:rPr>
        <w:t>informe (presentación de casos en un computador para su análisis y resolución). Con este tipo de evaluaciones se pueden incorporar diversos instrumentos evaluativos y por lo tanto es posible explorar 3 de los 4 niveles de la pirámide de Miller: saber, saber cómo y demostrar cómo (figura).</w:t>
      </w:r>
    </w:p>
    <w:p w14:paraId="4DECE9A8" w14:textId="77777777" w:rsidR="00133C2B" w:rsidRDefault="00133C2B" w:rsidP="00133C2B">
      <w:pPr>
        <w:rPr>
          <w:color w:val="505050"/>
        </w:rPr>
      </w:pPr>
    </w:p>
    <w:p w14:paraId="14CCB743" w14:textId="77777777" w:rsidR="00133C2B" w:rsidRDefault="00133C2B" w:rsidP="00133C2B">
      <w:pPr>
        <w:rPr>
          <w:color w:val="505050"/>
        </w:rPr>
      </w:pPr>
      <w:r>
        <w:rPr>
          <w:noProof/>
          <w:color w:val="505050"/>
        </w:rPr>
        <w:drawing>
          <wp:inline distT="0" distB="0" distL="0" distR="0" wp14:anchorId="2F19C3F1" wp14:editId="1285DB0E">
            <wp:extent cx="4797188" cy="2530297"/>
            <wp:effectExtent l="0" t="0" r="3810" b="381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14491" cy="2539424"/>
                    </a:xfrm>
                    <a:prstGeom prst="rect">
                      <a:avLst/>
                    </a:prstGeom>
                    <a:noFill/>
                    <a:ln>
                      <a:noFill/>
                    </a:ln>
                  </pic:spPr>
                </pic:pic>
              </a:graphicData>
            </a:graphic>
          </wp:inline>
        </w:drawing>
      </w:r>
    </w:p>
    <w:p w14:paraId="0C9F4808" w14:textId="77777777" w:rsidR="00133C2B" w:rsidRDefault="00133C2B" w:rsidP="00133C2B"/>
    <w:p w14:paraId="559B0158" w14:textId="77777777" w:rsidR="00133C2B" w:rsidRPr="00133C2B" w:rsidRDefault="00133C2B" w:rsidP="00133C2B">
      <w:pPr>
        <w:jc w:val="both"/>
        <w:rPr>
          <w:rFonts w:ascii="Arial" w:hAnsi="Arial" w:cs="Arial"/>
        </w:rPr>
      </w:pPr>
      <w:r w:rsidRPr="00133C2B">
        <w:rPr>
          <w:rFonts w:ascii="Arial" w:hAnsi="Arial" w:cs="Arial"/>
        </w:rPr>
        <w:lastRenderedPageBreak/>
        <w:t>Mediante las situaciones simuladas ustedes tendrán que interactuar con maniquíes (simuladores) y/o actores que harán las veces de pacientes, familiares y otros profesionales de la salud. Así, no sólo se evalúan conocimientos y habilidades, sino también actitudes, toma de decisiones, y desarrollo profesional.</w:t>
      </w:r>
    </w:p>
    <w:p w14:paraId="368F6DC7" w14:textId="77777777" w:rsidR="00133C2B" w:rsidRPr="00133C2B" w:rsidRDefault="00133C2B" w:rsidP="00133C2B">
      <w:pPr>
        <w:jc w:val="both"/>
        <w:rPr>
          <w:rFonts w:ascii="Arial" w:hAnsi="Arial" w:cs="Arial"/>
        </w:rPr>
      </w:pPr>
    </w:p>
    <w:p w14:paraId="377338D8" w14:textId="77777777" w:rsidR="00133C2B" w:rsidRPr="00133C2B" w:rsidRDefault="00133C2B" w:rsidP="00133C2B">
      <w:pPr>
        <w:jc w:val="both"/>
        <w:rPr>
          <w:rFonts w:ascii="Arial" w:hAnsi="Arial" w:cs="Arial"/>
        </w:rPr>
      </w:pPr>
      <w:r w:rsidRPr="00133C2B">
        <w:rPr>
          <w:rFonts w:ascii="Arial" w:hAnsi="Arial" w:cs="Arial"/>
        </w:rPr>
        <w:t>La ventaja de un ECOE es que todos los internos van a ser evaluados en las mismas situaciones, con los mismos objetivos de desempeño. La cuidadosa estructuración que han realizado los docentes de medicina para este examen permite minimizar la subjetividad de los examinadores y se asegura la estandarización como instrumento de calificación para el Premio al Mejor interno ASCOFAME 2018.</w:t>
      </w:r>
    </w:p>
    <w:p w14:paraId="5A58903B" w14:textId="77777777" w:rsidR="00133C2B" w:rsidRPr="00133C2B" w:rsidRDefault="00133C2B" w:rsidP="00133C2B">
      <w:pPr>
        <w:jc w:val="both"/>
        <w:rPr>
          <w:rFonts w:ascii="Arial" w:hAnsi="Arial" w:cs="Arial"/>
        </w:rPr>
      </w:pPr>
    </w:p>
    <w:p w14:paraId="12A21881" w14:textId="34316202" w:rsidR="00133C2B" w:rsidRPr="00133C2B" w:rsidRDefault="00133C2B" w:rsidP="00133C2B">
      <w:pPr>
        <w:jc w:val="both"/>
        <w:rPr>
          <w:rFonts w:ascii="Arial" w:hAnsi="Arial" w:cs="Arial"/>
        </w:rPr>
      </w:pPr>
      <w:r w:rsidRPr="00133C2B">
        <w:rPr>
          <w:rFonts w:ascii="Arial" w:hAnsi="Arial" w:cs="Arial"/>
          <w:b/>
        </w:rPr>
        <w:t>Qué esperar mañana:</w:t>
      </w:r>
      <w:r w:rsidRPr="00133C2B">
        <w:rPr>
          <w:rFonts w:ascii="Arial" w:hAnsi="Arial" w:cs="Arial"/>
        </w:rPr>
        <w:t xml:space="preserve"> </w:t>
      </w:r>
    </w:p>
    <w:p w14:paraId="6589A9DC" w14:textId="77777777" w:rsidR="00133C2B" w:rsidRPr="00133C2B" w:rsidRDefault="00133C2B" w:rsidP="00133C2B">
      <w:pPr>
        <w:jc w:val="both"/>
        <w:rPr>
          <w:rFonts w:ascii="Arial" w:hAnsi="Arial" w:cs="Arial"/>
        </w:rPr>
      </w:pPr>
    </w:p>
    <w:p w14:paraId="6F92C402" w14:textId="1E43CA71" w:rsidR="00133C2B" w:rsidRPr="00133C2B" w:rsidRDefault="00133C2B" w:rsidP="00133C2B">
      <w:pPr>
        <w:jc w:val="both"/>
        <w:rPr>
          <w:rFonts w:ascii="Arial" w:hAnsi="Arial" w:cs="Arial"/>
        </w:rPr>
      </w:pPr>
      <w:r w:rsidRPr="006E4E42">
        <w:rPr>
          <w:rFonts w:ascii="Arial" w:hAnsi="Arial" w:cs="Arial"/>
          <w:b/>
        </w:rPr>
        <w:t>Sede:</w:t>
      </w:r>
      <w:r w:rsidRPr="00133C2B">
        <w:rPr>
          <w:rFonts w:ascii="Arial" w:hAnsi="Arial" w:cs="Arial"/>
        </w:rPr>
        <w:t xml:space="preserve"> El ECOE del Premio al Mejor Interno ASCOFAME 2018 será realizado en las instalaciones del Hospital Simulado de la Facultad de Medicina de la Universidad de la Sabana, en </w:t>
      </w:r>
      <w:r w:rsidR="00C95EE0">
        <w:rPr>
          <w:rFonts w:ascii="Arial" w:hAnsi="Arial" w:cs="Arial"/>
        </w:rPr>
        <w:t>Chía, Cundinamarca.</w:t>
      </w:r>
      <w:r w:rsidRPr="00133C2B">
        <w:rPr>
          <w:rFonts w:ascii="Arial" w:hAnsi="Arial" w:cs="Arial"/>
        </w:rPr>
        <w:t xml:space="preserve"> El circuito consta de diez (10) estaciones, siete con simulaciones y las otras tres de texto, como ya se dijo. </w:t>
      </w:r>
    </w:p>
    <w:p w14:paraId="6C7674F0" w14:textId="77777777" w:rsidR="00133C2B" w:rsidRPr="00133C2B" w:rsidRDefault="00133C2B" w:rsidP="00133C2B">
      <w:pPr>
        <w:jc w:val="both"/>
        <w:rPr>
          <w:rFonts w:ascii="Arial" w:hAnsi="Arial" w:cs="Arial"/>
        </w:rPr>
      </w:pPr>
    </w:p>
    <w:p w14:paraId="3DFF76DA" w14:textId="29BA1802" w:rsidR="00133C2B" w:rsidRPr="00133C2B" w:rsidRDefault="00133C2B" w:rsidP="00133C2B">
      <w:pPr>
        <w:jc w:val="both"/>
        <w:rPr>
          <w:rStyle w:val="A6"/>
          <w:rFonts w:ascii="Arial" w:hAnsi="Arial" w:cs="Arial"/>
          <w:sz w:val="24"/>
          <w:szCs w:val="24"/>
        </w:rPr>
      </w:pPr>
      <w:r w:rsidRPr="00133C2B">
        <w:rPr>
          <w:rFonts w:ascii="Arial" w:hAnsi="Arial" w:cs="Arial"/>
        </w:rPr>
        <w:t xml:space="preserve">Este examen se diseñó tomando como referencia el Marco de competencias del Médico del </w:t>
      </w:r>
      <w:r w:rsidRPr="00133C2B">
        <w:rPr>
          <w:rFonts w:ascii="Arial" w:hAnsi="Arial" w:cs="Arial"/>
          <w:i/>
          <w:iCs/>
          <w:color w:val="000000"/>
          <w:lang w:val="es-CO"/>
        </w:rPr>
        <w:t xml:space="preserve">Royal </w:t>
      </w:r>
      <w:proofErr w:type="spellStart"/>
      <w:r w:rsidRPr="00133C2B">
        <w:rPr>
          <w:rFonts w:ascii="Arial" w:hAnsi="Arial" w:cs="Arial"/>
          <w:i/>
          <w:iCs/>
          <w:color w:val="000000"/>
          <w:lang w:val="es-CO"/>
        </w:rPr>
        <w:t>College</w:t>
      </w:r>
      <w:proofErr w:type="spellEnd"/>
      <w:r w:rsidRPr="00133C2B">
        <w:rPr>
          <w:rFonts w:ascii="Arial" w:hAnsi="Arial" w:cs="Arial"/>
          <w:i/>
          <w:iCs/>
          <w:color w:val="000000"/>
          <w:lang w:val="es-CO"/>
        </w:rPr>
        <w:t xml:space="preserve"> </w:t>
      </w:r>
      <w:proofErr w:type="spellStart"/>
      <w:r w:rsidRPr="00133C2B">
        <w:rPr>
          <w:rFonts w:ascii="Arial" w:hAnsi="Arial" w:cs="Arial"/>
          <w:i/>
          <w:iCs/>
          <w:color w:val="000000"/>
          <w:lang w:val="es-CO"/>
        </w:rPr>
        <w:t>of</w:t>
      </w:r>
      <w:proofErr w:type="spellEnd"/>
      <w:r w:rsidRPr="00133C2B">
        <w:rPr>
          <w:rFonts w:ascii="Arial" w:hAnsi="Arial" w:cs="Arial"/>
          <w:i/>
          <w:iCs/>
          <w:color w:val="000000"/>
          <w:lang w:val="es-CO"/>
        </w:rPr>
        <w:t xml:space="preserve"> </w:t>
      </w:r>
      <w:proofErr w:type="spellStart"/>
      <w:r w:rsidRPr="00133C2B">
        <w:rPr>
          <w:rFonts w:ascii="Arial" w:hAnsi="Arial" w:cs="Arial"/>
          <w:i/>
          <w:iCs/>
          <w:color w:val="000000"/>
          <w:lang w:val="es-CO"/>
        </w:rPr>
        <w:t>Physicians</w:t>
      </w:r>
      <w:proofErr w:type="spellEnd"/>
      <w:r w:rsidRPr="00133C2B">
        <w:rPr>
          <w:rFonts w:ascii="Arial" w:hAnsi="Arial" w:cs="Arial"/>
          <w:i/>
          <w:iCs/>
          <w:color w:val="000000"/>
          <w:lang w:val="es-CO"/>
        </w:rPr>
        <w:t xml:space="preserve"> </w:t>
      </w:r>
      <w:proofErr w:type="spellStart"/>
      <w:r w:rsidRPr="00133C2B">
        <w:rPr>
          <w:rFonts w:ascii="Arial" w:hAnsi="Arial" w:cs="Arial"/>
          <w:i/>
          <w:iCs/>
          <w:color w:val="000000"/>
          <w:lang w:val="es-CO"/>
        </w:rPr>
        <w:t>of</w:t>
      </w:r>
      <w:proofErr w:type="spellEnd"/>
      <w:r w:rsidRPr="00133C2B">
        <w:rPr>
          <w:rFonts w:ascii="Arial" w:hAnsi="Arial" w:cs="Arial"/>
          <w:i/>
          <w:iCs/>
          <w:color w:val="000000"/>
          <w:lang w:val="es-CO"/>
        </w:rPr>
        <w:t xml:space="preserve"> </w:t>
      </w:r>
      <w:proofErr w:type="spellStart"/>
      <w:r w:rsidRPr="00133C2B">
        <w:rPr>
          <w:rFonts w:ascii="Arial" w:hAnsi="Arial" w:cs="Arial"/>
          <w:i/>
          <w:iCs/>
          <w:color w:val="000000"/>
          <w:lang w:val="es-CO"/>
        </w:rPr>
        <w:t>Canada</w:t>
      </w:r>
      <w:proofErr w:type="spellEnd"/>
      <w:r w:rsidRPr="00133C2B">
        <w:rPr>
          <w:rFonts w:ascii="Arial" w:hAnsi="Arial" w:cs="Arial"/>
          <w:i/>
          <w:iCs/>
          <w:color w:val="000000"/>
          <w:lang w:val="es-CO"/>
        </w:rPr>
        <w:t xml:space="preserve"> (</w:t>
      </w:r>
      <w:proofErr w:type="spellStart"/>
      <w:r w:rsidRPr="00133C2B">
        <w:rPr>
          <w:rFonts w:ascii="Arial" w:hAnsi="Arial" w:cs="Arial"/>
        </w:rPr>
        <w:t>CanMeds</w:t>
      </w:r>
      <w:proofErr w:type="spellEnd"/>
      <w:r w:rsidRPr="00133C2B">
        <w:rPr>
          <w:rFonts w:ascii="Arial" w:hAnsi="Arial" w:cs="Arial"/>
        </w:rPr>
        <w:t>)</w:t>
      </w:r>
      <w:r w:rsidRPr="00133C2B">
        <w:rPr>
          <w:rStyle w:val="Refdenotaalpie"/>
          <w:rFonts w:ascii="Arial" w:hAnsi="Arial" w:cs="Arial"/>
        </w:rPr>
        <w:footnoteReference w:id="1"/>
      </w:r>
      <w:r w:rsidRPr="00133C2B">
        <w:rPr>
          <w:rFonts w:ascii="Arial" w:hAnsi="Arial" w:cs="Arial"/>
        </w:rPr>
        <w:t>, clasificando las d</w:t>
      </w:r>
      <w:r w:rsidRPr="00133C2B">
        <w:rPr>
          <w:rStyle w:val="A6"/>
          <w:rFonts w:ascii="Arial" w:hAnsi="Arial" w:cs="Arial"/>
          <w:sz w:val="24"/>
          <w:szCs w:val="24"/>
        </w:rPr>
        <w:t xml:space="preserve">iversas actividades médicas en roles como: ser un médico experto; que tenga comunicación efectiva con los pacientes, colegas y otros profesionales; tener habilidad para el trabajo en equipo; ser un gestor o defensor de la salud en beneficio de los pacientes; tener habilidades para crear, difundir y aplicar el conocimiento médico; tener una práctica médica ética y un comportamiento personal elevado. </w:t>
      </w:r>
    </w:p>
    <w:p w14:paraId="0C8BB304" w14:textId="77777777" w:rsidR="00133C2B" w:rsidRPr="00133C2B" w:rsidRDefault="00133C2B" w:rsidP="00133C2B">
      <w:pPr>
        <w:jc w:val="both"/>
        <w:rPr>
          <w:rStyle w:val="A6"/>
          <w:rFonts w:ascii="Arial" w:hAnsi="Arial" w:cs="Arial"/>
          <w:sz w:val="24"/>
          <w:szCs w:val="24"/>
        </w:rPr>
      </w:pPr>
    </w:p>
    <w:p w14:paraId="177110E7" w14:textId="7EF74A03" w:rsidR="00133C2B" w:rsidRPr="00133C2B" w:rsidRDefault="00133C2B" w:rsidP="00133C2B">
      <w:pPr>
        <w:jc w:val="both"/>
        <w:rPr>
          <w:rFonts w:ascii="Arial" w:hAnsi="Arial" w:cs="Arial"/>
        </w:rPr>
      </w:pPr>
      <w:r w:rsidRPr="00133C2B">
        <w:rPr>
          <w:rStyle w:val="A6"/>
          <w:rFonts w:ascii="Arial" w:hAnsi="Arial" w:cs="Arial"/>
          <w:sz w:val="24"/>
          <w:szCs w:val="24"/>
        </w:rPr>
        <w:t xml:space="preserve">Se seleccionaron competencias </w:t>
      </w:r>
      <w:r w:rsidR="00EF1239">
        <w:rPr>
          <w:rStyle w:val="A6"/>
          <w:rFonts w:ascii="Arial" w:hAnsi="Arial" w:cs="Arial"/>
          <w:sz w:val="24"/>
          <w:szCs w:val="24"/>
        </w:rPr>
        <w:t xml:space="preserve">y objetivos </w:t>
      </w:r>
      <w:r w:rsidRPr="00133C2B">
        <w:rPr>
          <w:rStyle w:val="A6"/>
          <w:rFonts w:ascii="Arial" w:hAnsi="Arial" w:cs="Arial"/>
          <w:sz w:val="24"/>
          <w:szCs w:val="24"/>
        </w:rPr>
        <w:t>a evaluar en cada uno de estos roles de acuerdo con los resultados de aprendizaje de la carrera de medicina en Colombia y se diseñaron los casos, tomados d</w:t>
      </w:r>
      <w:r w:rsidRPr="00133C2B">
        <w:rPr>
          <w:rFonts w:ascii="Arial" w:hAnsi="Arial" w:cs="Arial"/>
        </w:rPr>
        <w:t>e la experiencia clínica y administrativa de los docentes.</w:t>
      </w:r>
    </w:p>
    <w:p w14:paraId="67A22F2E" w14:textId="77777777" w:rsidR="00133C2B" w:rsidRPr="00133C2B" w:rsidRDefault="00133C2B" w:rsidP="00133C2B">
      <w:pPr>
        <w:rPr>
          <w:rFonts w:ascii="Arial" w:hAnsi="Arial" w:cs="Arial"/>
        </w:rPr>
      </w:pPr>
    </w:p>
    <w:p w14:paraId="53F8D991" w14:textId="2F929AB1" w:rsidR="00133C2B" w:rsidRPr="00133C2B" w:rsidRDefault="00133C2B" w:rsidP="00133C2B">
      <w:pPr>
        <w:rPr>
          <w:rFonts w:ascii="Arial" w:hAnsi="Arial" w:cs="Arial"/>
        </w:rPr>
      </w:pPr>
      <w:r w:rsidRPr="00133C2B">
        <w:rPr>
          <w:rFonts w:ascii="Arial" w:hAnsi="Arial" w:cs="Arial"/>
        </w:rPr>
        <w:t xml:space="preserve">Los roles y </w:t>
      </w:r>
      <w:r w:rsidR="00EF1239">
        <w:rPr>
          <w:rFonts w:ascii="Arial" w:hAnsi="Arial" w:cs="Arial"/>
          <w:b/>
        </w:rPr>
        <w:t>objetivo</w:t>
      </w:r>
      <w:r w:rsidR="00EF1239" w:rsidRPr="006E4E42">
        <w:rPr>
          <w:rFonts w:ascii="Arial" w:hAnsi="Arial" w:cs="Arial"/>
          <w:b/>
        </w:rPr>
        <w:t>s</w:t>
      </w:r>
      <w:r w:rsidRPr="006E4E42">
        <w:rPr>
          <w:rFonts w:ascii="Arial" w:hAnsi="Arial" w:cs="Arial"/>
          <w:b/>
        </w:rPr>
        <w:t xml:space="preserve"> que se van a evaluar</w:t>
      </w:r>
      <w:r>
        <w:rPr>
          <w:rFonts w:ascii="Arial" w:hAnsi="Arial" w:cs="Arial"/>
        </w:rPr>
        <w:t xml:space="preserve"> mañana </w:t>
      </w:r>
      <w:r w:rsidRPr="00133C2B">
        <w:rPr>
          <w:rFonts w:ascii="Arial" w:hAnsi="Arial" w:cs="Arial"/>
        </w:rPr>
        <w:t>son los siguientes:</w:t>
      </w:r>
    </w:p>
    <w:p w14:paraId="0CBF720F" w14:textId="77777777" w:rsidR="00133C2B" w:rsidRPr="00133C2B" w:rsidRDefault="00133C2B" w:rsidP="00133C2B">
      <w:pPr>
        <w:rPr>
          <w:rFonts w:ascii="Arial" w:hAnsi="Arial" w:cs="Arial"/>
        </w:rPr>
      </w:pPr>
    </w:p>
    <w:p w14:paraId="27876FE2" w14:textId="77777777" w:rsidR="00133C2B" w:rsidRPr="000A0F35" w:rsidRDefault="00133C2B" w:rsidP="00133C2B">
      <w:pPr>
        <w:rPr>
          <w:lang w:val="es-CO"/>
        </w:rPr>
      </w:pPr>
      <w:r w:rsidRPr="00BF61DF">
        <w:rPr>
          <w:noProof/>
        </w:rPr>
        <w:lastRenderedPageBreak/>
        <w:drawing>
          <wp:inline distT="0" distB="0" distL="0" distR="0" wp14:anchorId="3DA3E54B" wp14:editId="53A04A7B">
            <wp:extent cx="5733415" cy="6477635"/>
            <wp:effectExtent l="0" t="0" r="63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3415" cy="6477635"/>
                    </a:xfrm>
                    <a:prstGeom prst="rect">
                      <a:avLst/>
                    </a:prstGeom>
                    <a:noFill/>
                    <a:ln>
                      <a:noFill/>
                    </a:ln>
                  </pic:spPr>
                </pic:pic>
              </a:graphicData>
            </a:graphic>
          </wp:inline>
        </w:drawing>
      </w:r>
    </w:p>
    <w:p w14:paraId="11DC010E" w14:textId="77777777" w:rsidR="00133C2B" w:rsidRDefault="00133C2B" w:rsidP="00133C2B"/>
    <w:p w14:paraId="4021224B" w14:textId="77777777" w:rsidR="00133C2B" w:rsidRDefault="00133C2B" w:rsidP="00133C2B"/>
    <w:p w14:paraId="1EB8608A" w14:textId="77777777" w:rsidR="00133C2B" w:rsidRDefault="00133C2B" w:rsidP="00133C2B">
      <w:pPr>
        <w:rPr>
          <w:rFonts w:ascii="Arial" w:hAnsi="Arial" w:cs="Arial"/>
          <w:b/>
        </w:rPr>
      </w:pPr>
    </w:p>
    <w:p w14:paraId="4914266C" w14:textId="77777777" w:rsidR="00133C2B" w:rsidRDefault="00133C2B" w:rsidP="00133C2B">
      <w:pPr>
        <w:rPr>
          <w:rFonts w:ascii="Arial" w:hAnsi="Arial" w:cs="Arial"/>
          <w:b/>
        </w:rPr>
      </w:pPr>
    </w:p>
    <w:p w14:paraId="5C6201A3" w14:textId="77777777" w:rsidR="00133C2B" w:rsidRDefault="00133C2B" w:rsidP="00133C2B">
      <w:pPr>
        <w:rPr>
          <w:rFonts w:ascii="Arial" w:hAnsi="Arial" w:cs="Arial"/>
          <w:b/>
        </w:rPr>
      </w:pPr>
    </w:p>
    <w:p w14:paraId="248B4AF9" w14:textId="77777777" w:rsidR="00133C2B" w:rsidRDefault="00133C2B" w:rsidP="00133C2B">
      <w:pPr>
        <w:rPr>
          <w:rFonts w:ascii="Arial" w:hAnsi="Arial" w:cs="Arial"/>
          <w:b/>
        </w:rPr>
      </w:pPr>
    </w:p>
    <w:p w14:paraId="046A644D" w14:textId="065DD357" w:rsidR="00133C2B" w:rsidRPr="00133C2B" w:rsidRDefault="00133C2B" w:rsidP="00133C2B">
      <w:pPr>
        <w:rPr>
          <w:rFonts w:ascii="Arial" w:hAnsi="Arial" w:cs="Arial"/>
          <w:b/>
        </w:rPr>
      </w:pPr>
      <w:r w:rsidRPr="00133C2B">
        <w:rPr>
          <w:rFonts w:ascii="Arial" w:hAnsi="Arial" w:cs="Arial"/>
          <w:b/>
        </w:rPr>
        <w:lastRenderedPageBreak/>
        <w:t xml:space="preserve">El Hospital Simulado de la Universidad de </w:t>
      </w:r>
      <w:r w:rsidR="00426560">
        <w:rPr>
          <w:rFonts w:ascii="Arial" w:hAnsi="Arial" w:cs="Arial"/>
          <w:b/>
        </w:rPr>
        <w:t>l</w:t>
      </w:r>
      <w:r w:rsidRPr="00133C2B">
        <w:rPr>
          <w:rFonts w:ascii="Arial" w:hAnsi="Arial" w:cs="Arial"/>
          <w:b/>
        </w:rPr>
        <w:t>a Sabana</w:t>
      </w:r>
    </w:p>
    <w:p w14:paraId="4D411200" w14:textId="77777777" w:rsidR="00133C2B" w:rsidRDefault="00133C2B" w:rsidP="00133C2B">
      <w:pPr>
        <w:rPr>
          <w:rFonts w:ascii="Arial" w:hAnsi="Arial" w:cs="Arial"/>
        </w:rPr>
      </w:pPr>
    </w:p>
    <w:p w14:paraId="4BF2AAF7" w14:textId="5F2B6307" w:rsidR="00797DB8" w:rsidRDefault="00797DB8" w:rsidP="00133C2B">
      <w:pPr>
        <w:rPr>
          <w:rFonts w:ascii="Arial" w:hAnsi="Arial" w:cs="Arial"/>
        </w:rPr>
      </w:pPr>
      <w:r>
        <w:rPr>
          <w:rFonts w:ascii="Arial" w:hAnsi="Arial" w:cs="Arial"/>
        </w:rPr>
        <w:t xml:space="preserve">Para entrar al hospital simulado usted debe tener puesta su bata. Todo lo demás que pueda requerir se le suministrará durante el examen, cuando lo solicite. Debe portar la escarapela, que está marcada con su nombre y un número de gran tamaño, que será el referente para los evaluadores. Los números fueron asignados en orden alfabético por su primer apellido. </w:t>
      </w:r>
    </w:p>
    <w:p w14:paraId="01FD96E1" w14:textId="77777777" w:rsidR="00797DB8" w:rsidRDefault="00797DB8" w:rsidP="00133C2B">
      <w:pPr>
        <w:rPr>
          <w:rFonts w:ascii="Arial" w:hAnsi="Arial" w:cs="Arial"/>
        </w:rPr>
      </w:pPr>
    </w:p>
    <w:p w14:paraId="522D7787" w14:textId="61D30779" w:rsidR="00133C2B" w:rsidRPr="00133C2B" w:rsidRDefault="00797DB8" w:rsidP="00133C2B">
      <w:pPr>
        <w:rPr>
          <w:rFonts w:ascii="Arial" w:hAnsi="Arial" w:cs="Arial"/>
        </w:rPr>
      </w:pPr>
      <w:r>
        <w:rPr>
          <w:rFonts w:ascii="Arial" w:hAnsi="Arial" w:cs="Arial"/>
        </w:rPr>
        <w:t xml:space="preserve">En el hospital simulado </w:t>
      </w:r>
      <w:r w:rsidR="00133C2B">
        <w:rPr>
          <w:rFonts w:ascii="Arial" w:hAnsi="Arial" w:cs="Arial"/>
        </w:rPr>
        <w:t>usted va a encontrar tres t</w:t>
      </w:r>
      <w:r w:rsidR="00133C2B" w:rsidRPr="00133C2B">
        <w:rPr>
          <w:rFonts w:ascii="Arial" w:hAnsi="Arial" w:cs="Arial"/>
        </w:rPr>
        <w:t xml:space="preserve">ipos de estaciones: </w:t>
      </w:r>
    </w:p>
    <w:p w14:paraId="332E29CF" w14:textId="0D06B2A9" w:rsidR="00133C2B" w:rsidRPr="00133C2B" w:rsidRDefault="00133C2B" w:rsidP="00133C2B">
      <w:pPr>
        <w:rPr>
          <w:rFonts w:ascii="Arial" w:hAnsi="Arial" w:cs="Arial"/>
        </w:rPr>
      </w:pPr>
    </w:p>
    <w:p w14:paraId="0C68EEEF" w14:textId="50CED34A" w:rsidR="00133C2B" w:rsidRDefault="00133C2B" w:rsidP="00133C2B">
      <w:pPr>
        <w:pStyle w:val="Prrafodelista"/>
        <w:numPr>
          <w:ilvl w:val="0"/>
          <w:numId w:val="2"/>
        </w:numPr>
        <w:jc w:val="both"/>
      </w:pPr>
      <w:r w:rsidRPr="00133C2B">
        <w:rPr>
          <w:rFonts w:ascii="Arial" w:hAnsi="Arial" w:cs="Arial"/>
          <w:b/>
        </w:rPr>
        <w:t>Estación con actores</w:t>
      </w:r>
      <w:r w:rsidRPr="00133C2B">
        <w:rPr>
          <w:rFonts w:ascii="Arial" w:hAnsi="Arial" w:cs="Arial"/>
        </w:rPr>
        <w:t>. Son personas que han sido entrenadas para reproducir con fiabilidad la historia clínica y los resultados de la exploración de casos clínicos típicos. Pueden ser pacientes, familiares y/o miembros del equipo de salud. P</w:t>
      </w:r>
      <w:r>
        <w:t xml:space="preserve">or favor interactúe con ellos como lo haría en un entorno real. </w:t>
      </w:r>
    </w:p>
    <w:p w14:paraId="411127BF" w14:textId="0A2D7187" w:rsidR="00133C2B" w:rsidRDefault="00133C2B" w:rsidP="00133C2B">
      <w:pPr>
        <w:pStyle w:val="Prrafodelista"/>
        <w:rPr>
          <w:rFonts w:ascii="Arial" w:hAnsi="Arial" w:cs="Arial"/>
        </w:rPr>
      </w:pPr>
    </w:p>
    <w:p w14:paraId="09E8A854" w14:textId="419D9CA2" w:rsidR="00133C2B" w:rsidRDefault="00133C2B" w:rsidP="00133C2B">
      <w:pPr>
        <w:pStyle w:val="Prrafodelista"/>
        <w:numPr>
          <w:ilvl w:val="0"/>
          <w:numId w:val="1"/>
        </w:numPr>
        <w:jc w:val="both"/>
      </w:pPr>
      <w:r w:rsidRPr="00133C2B">
        <w:rPr>
          <w:rFonts w:ascii="Arial" w:hAnsi="Arial" w:cs="Arial"/>
          <w:b/>
        </w:rPr>
        <w:t>Estación con maniquí (simulador).</w:t>
      </w:r>
      <w:r w:rsidRPr="00133C2B">
        <w:rPr>
          <w:rFonts w:ascii="Arial" w:hAnsi="Arial" w:cs="Arial"/>
        </w:rPr>
        <w:t xml:space="preserve"> Son simuladores que usted debe tratar como si fueran pacientes reales. Según el objetivo de la estación pueden ser de mayor o menor fidelidad, y pueden o no estar acompañados de actores, según el caso. </w:t>
      </w:r>
      <w:r>
        <w:rPr>
          <w:rFonts w:ascii="Arial" w:hAnsi="Arial" w:cs="Arial"/>
        </w:rPr>
        <w:t>C</w:t>
      </w:r>
      <w:r>
        <w:t>omo recomendación “no actúe”, realice procedimientos, maniobras, técnicas o su actuación profesional con normalidad. Actividades clínicas que puede realizar con los maniquíes (sólo si están indicadas)</w:t>
      </w:r>
    </w:p>
    <w:p w14:paraId="47C479CC" w14:textId="77777777" w:rsidR="00133C2B" w:rsidRDefault="00133C2B" w:rsidP="00133C2B">
      <w:pPr>
        <w:jc w:val="both"/>
      </w:pPr>
    </w:p>
    <w:p w14:paraId="3D8E4E2C" w14:textId="66D7D514" w:rsidR="00133C2B" w:rsidRDefault="00133C2B" w:rsidP="00133C2B">
      <w:pPr>
        <w:pStyle w:val="Prrafodelista"/>
        <w:numPr>
          <w:ilvl w:val="1"/>
          <w:numId w:val="1"/>
        </w:numPr>
        <w:jc w:val="both"/>
      </w:pPr>
      <w:r w:rsidRPr="00133C2B">
        <w:rPr>
          <w:b/>
        </w:rPr>
        <w:t>Ventilación</w:t>
      </w:r>
      <w:r>
        <w:t>: Los simuladores (maniquíes) tienen movimientos espontáneos con movimientos visibles en tórax; puede ventilar</w:t>
      </w:r>
      <w:r w:rsidR="00461DF3">
        <w:t>los</w:t>
      </w:r>
      <w:r>
        <w:t xml:space="preserve"> mecánicamente y colocar le dispositivos de </w:t>
      </w:r>
      <w:r w:rsidR="00461DF3">
        <w:t>oxígeno</w:t>
      </w:r>
      <w:r>
        <w:t>, tubo orotraqueal o máscara laríngea.</w:t>
      </w:r>
    </w:p>
    <w:p w14:paraId="1759C3EC" w14:textId="2D5B3ECE" w:rsidR="00133C2B" w:rsidRDefault="00133C2B" w:rsidP="00461DF3">
      <w:pPr>
        <w:pStyle w:val="Prrafodelista"/>
        <w:numPr>
          <w:ilvl w:val="1"/>
          <w:numId w:val="1"/>
        </w:numPr>
        <w:jc w:val="both"/>
      </w:pPr>
      <w:r w:rsidRPr="00461DF3">
        <w:rPr>
          <w:b/>
        </w:rPr>
        <w:t>Circulación</w:t>
      </w:r>
      <w:r>
        <w:t xml:space="preserve">: el simulador cuenta con pulsos carotídeos, radiales y femorales palpables que dependen de la </w:t>
      </w:r>
      <w:r w:rsidR="00461DF3">
        <w:t>tensión arterial</w:t>
      </w:r>
      <w:r>
        <w:t xml:space="preserve"> del paciente</w:t>
      </w:r>
      <w:r w:rsidR="00461DF3">
        <w:t xml:space="preserve">; </w:t>
      </w:r>
      <w:r>
        <w:t xml:space="preserve">puede realizar compresiones en el pecho </w:t>
      </w:r>
      <w:r w:rsidR="00461DF3">
        <w:t>y verificar su efecto</w:t>
      </w:r>
      <w:r>
        <w:t>.</w:t>
      </w:r>
    </w:p>
    <w:p w14:paraId="69BDE609" w14:textId="3084121F" w:rsidR="00133C2B" w:rsidRDefault="00133C2B" w:rsidP="00461DF3">
      <w:pPr>
        <w:pStyle w:val="Prrafodelista"/>
        <w:numPr>
          <w:ilvl w:val="1"/>
          <w:numId w:val="1"/>
        </w:numPr>
        <w:jc w:val="both"/>
      </w:pPr>
      <w:r w:rsidRPr="00461DF3">
        <w:rPr>
          <w:b/>
        </w:rPr>
        <w:t>Vía circulatoria y medicamentos</w:t>
      </w:r>
      <w:r>
        <w:t xml:space="preserve">: si requiere obtener un acceso venoso por favor indique al personal de apoyo, quien le asistirá </w:t>
      </w:r>
      <w:r w:rsidR="00461DF3">
        <w:t xml:space="preserve">en </w:t>
      </w:r>
      <w:r>
        <w:t xml:space="preserve">lo que </w:t>
      </w:r>
      <w:r w:rsidR="00461DF3">
        <w:t>necesite</w:t>
      </w:r>
      <w:r>
        <w:t>.</w:t>
      </w:r>
    </w:p>
    <w:p w14:paraId="352ED50A" w14:textId="40BF0DDA" w:rsidR="00133C2B" w:rsidRDefault="00133C2B" w:rsidP="00461DF3">
      <w:pPr>
        <w:pStyle w:val="Prrafodelista"/>
        <w:numPr>
          <w:ilvl w:val="1"/>
          <w:numId w:val="1"/>
        </w:numPr>
        <w:jc w:val="both"/>
      </w:pPr>
      <w:r w:rsidRPr="00461DF3">
        <w:rPr>
          <w:b/>
        </w:rPr>
        <w:t>Monitorización de</w:t>
      </w:r>
      <w:r w:rsidR="00461DF3">
        <w:rPr>
          <w:b/>
        </w:rPr>
        <w:t>l</w:t>
      </w:r>
      <w:r w:rsidRPr="00461DF3">
        <w:rPr>
          <w:b/>
        </w:rPr>
        <w:t xml:space="preserve"> paciente</w:t>
      </w:r>
      <w:r>
        <w:t xml:space="preserve">: los simuladores </w:t>
      </w:r>
      <w:r w:rsidR="00461DF3">
        <w:t>pueden</w:t>
      </w:r>
      <w:r>
        <w:t xml:space="preserve"> ser monitorizados según crea conveniente</w:t>
      </w:r>
      <w:r w:rsidR="00461DF3">
        <w:t xml:space="preserve"> (</w:t>
      </w:r>
      <w:r>
        <w:t>ECG, saturación</w:t>
      </w:r>
      <w:r w:rsidR="00C95EE0">
        <w:t xml:space="preserve"> </w:t>
      </w:r>
      <w:r w:rsidR="00461DF3">
        <w:t>de O</w:t>
      </w:r>
      <w:r w:rsidR="00461DF3" w:rsidRPr="00C95EE0">
        <w:rPr>
          <w:vertAlign w:val="subscript"/>
        </w:rPr>
        <w:t>2</w:t>
      </w:r>
      <w:r>
        <w:t>, tensión arterial no invasiva.</w:t>
      </w:r>
    </w:p>
    <w:p w14:paraId="60AFBE71" w14:textId="77F17BD3" w:rsidR="00133C2B" w:rsidRDefault="00133C2B" w:rsidP="00461DF3">
      <w:pPr>
        <w:pStyle w:val="Prrafodelista"/>
        <w:numPr>
          <w:ilvl w:val="1"/>
          <w:numId w:val="1"/>
        </w:numPr>
        <w:jc w:val="both"/>
      </w:pPr>
      <w:r w:rsidRPr="00461DF3">
        <w:rPr>
          <w:b/>
        </w:rPr>
        <w:t>Carros de paro/medicamentos:</w:t>
      </w:r>
      <w:r>
        <w:t xml:space="preserve"> usted cuenta con lo necesario en cada estación, medicamentos, equipos o dispositivos de administración, por favor indique al personal de apoyo, quien le asistirá lo que requiera. </w:t>
      </w:r>
    </w:p>
    <w:p w14:paraId="5129DEC6" w14:textId="2267713E" w:rsidR="00133C2B" w:rsidRDefault="00133C2B" w:rsidP="00461DF3">
      <w:pPr>
        <w:pStyle w:val="Prrafodelista"/>
        <w:numPr>
          <w:ilvl w:val="1"/>
          <w:numId w:val="1"/>
        </w:numPr>
        <w:jc w:val="both"/>
      </w:pPr>
      <w:r w:rsidRPr="00461DF3">
        <w:rPr>
          <w:b/>
        </w:rPr>
        <w:t>Voz</w:t>
      </w:r>
      <w:r>
        <w:t xml:space="preserve">: en los casos en el que el paciente esté consciente, usted </w:t>
      </w:r>
      <w:r w:rsidR="00461DF3">
        <w:t>obtendrá</w:t>
      </w:r>
      <w:r>
        <w:t xml:space="preserve"> respuesta a las preguntas </w:t>
      </w:r>
      <w:r w:rsidR="00461DF3">
        <w:t>que le haga al maniquí</w:t>
      </w:r>
      <w:r w:rsidR="00797DB8">
        <w:t>;</w:t>
      </w:r>
      <w:r>
        <w:t xml:space="preserve"> asuma que la situación es real.</w:t>
      </w:r>
    </w:p>
    <w:p w14:paraId="7C14ED17" w14:textId="77777777" w:rsidR="00426560" w:rsidRDefault="00426560" w:rsidP="00426560">
      <w:pPr>
        <w:jc w:val="both"/>
        <w:rPr>
          <w:i/>
          <w:u w:val="single"/>
        </w:rPr>
      </w:pPr>
    </w:p>
    <w:p w14:paraId="74684823" w14:textId="33C4E834" w:rsidR="00426560" w:rsidRDefault="00426560" w:rsidP="00426560">
      <w:pPr>
        <w:pStyle w:val="Prrafodelista"/>
        <w:ind w:left="360"/>
        <w:jc w:val="both"/>
      </w:pPr>
      <w:r w:rsidRPr="005713FF">
        <w:rPr>
          <w:b/>
        </w:rPr>
        <w:lastRenderedPageBreak/>
        <w:t>Exámenes complementarios, órdenes médicas</w:t>
      </w:r>
      <w:r>
        <w:t>: en las situaciones en que se requieran, tenga en cuenta decirlo en voz alta</w:t>
      </w:r>
      <w:r w:rsidR="005713FF">
        <w:t xml:space="preserve"> para que pueda ser oído por los evaluadores.</w:t>
      </w:r>
    </w:p>
    <w:p w14:paraId="509B9EC9" w14:textId="77777777" w:rsidR="006E4E42" w:rsidRDefault="006E4E42" w:rsidP="006E4E42">
      <w:pPr>
        <w:pStyle w:val="Prrafodelista"/>
        <w:ind w:left="1080"/>
        <w:jc w:val="both"/>
      </w:pPr>
    </w:p>
    <w:p w14:paraId="27310ECB" w14:textId="69EC47EF" w:rsidR="00133C2B" w:rsidRDefault="006E4E42" w:rsidP="00133C2B">
      <w:pPr>
        <w:pStyle w:val="Prrafodelista"/>
        <w:numPr>
          <w:ilvl w:val="0"/>
          <w:numId w:val="1"/>
        </w:numPr>
        <w:jc w:val="both"/>
      </w:pPr>
      <w:r w:rsidRPr="00426560">
        <w:rPr>
          <w:b/>
        </w:rPr>
        <w:t>Estación de texto (informe).</w:t>
      </w:r>
      <w:r>
        <w:t xml:space="preserve"> </w:t>
      </w:r>
      <w:r w:rsidR="00133C2B">
        <w:t>En algunos casos usted encontrará estaciones escritas, para lo cual cuenta con un computador</w:t>
      </w:r>
      <w:r>
        <w:t>.</w:t>
      </w:r>
      <w:r w:rsidR="006E2E9E">
        <w:t xml:space="preserve"> </w:t>
      </w:r>
      <w:r>
        <w:t>Su</w:t>
      </w:r>
      <w:r w:rsidR="005713FF">
        <w:t xml:space="preserve"> </w:t>
      </w:r>
      <w:r w:rsidR="00133C2B">
        <w:t xml:space="preserve">respuesta será consignada en el </w:t>
      </w:r>
      <w:r w:rsidR="00797DB8">
        <w:t>s</w:t>
      </w:r>
      <w:r w:rsidR="00133C2B">
        <w:t xml:space="preserve">oftware </w:t>
      </w:r>
      <w:proofErr w:type="spellStart"/>
      <w:r w:rsidR="00133C2B" w:rsidRPr="006E4E42">
        <w:rPr>
          <w:i/>
        </w:rPr>
        <w:t>Socrative</w:t>
      </w:r>
      <w:proofErr w:type="spellEnd"/>
      <w:r w:rsidR="00133C2B">
        <w:t xml:space="preserve">. En estas </w:t>
      </w:r>
      <w:r w:rsidR="006E2E9E">
        <w:t>estaciones habrá</w:t>
      </w:r>
      <w:r w:rsidR="00133C2B">
        <w:t xml:space="preserve"> una persona de apoyo por si requiere de algún tipo de asistencia.</w:t>
      </w:r>
    </w:p>
    <w:p w14:paraId="201147CE" w14:textId="77777777" w:rsidR="00133C2B" w:rsidRDefault="00133C2B" w:rsidP="00133C2B">
      <w:pPr>
        <w:jc w:val="both"/>
      </w:pPr>
    </w:p>
    <w:p w14:paraId="792EE791" w14:textId="240CD4AE" w:rsidR="00133C2B" w:rsidRDefault="00426560" w:rsidP="00133C2B">
      <w:pPr>
        <w:jc w:val="both"/>
        <w:rPr>
          <w:b/>
        </w:rPr>
      </w:pPr>
      <w:r w:rsidRPr="00426560">
        <w:rPr>
          <w:b/>
        </w:rPr>
        <w:t>El circuito:</w:t>
      </w:r>
    </w:p>
    <w:p w14:paraId="1B47DD1F" w14:textId="77777777" w:rsidR="005713FF" w:rsidRPr="00426560" w:rsidRDefault="005713FF" w:rsidP="00133C2B">
      <w:pPr>
        <w:jc w:val="both"/>
        <w:rPr>
          <w:b/>
        </w:rPr>
      </w:pPr>
    </w:p>
    <w:p w14:paraId="663F050F" w14:textId="3FFA4EE9" w:rsidR="00426560" w:rsidRDefault="00426560" w:rsidP="00133C2B">
      <w:pPr>
        <w:jc w:val="both"/>
      </w:pPr>
      <w:r>
        <w:t xml:space="preserve">El examen empieza a las 8:00 am. A esa hora, cada uno de ustedes debe estar en el Hospital Simulado a la entrada de una estación (la estación que tenga el número que está en su escarapela). En la puerta de entrada va a encontrar las instrucciones respectivas: una breve explicación del caso clínico y </w:t>
      </w:r>
      <w:r w:rsidRPr="00426560">
        <w:rPr>
          <w:b/>
        </w:rPr>
        <w:t>lo que debe realizar</w:t>
      </w:r>
      <w:r>
        <w:t xml:space="preserve"> una vez entre a la estación. Por favor, siga esas instrucciones.</w:t>
      </w:r>
      <w:r w:rsidR="005713FF">
        <w:t xml:space="preserve"> En algunas estaciones estará presente el evaluador. Usted NO debe interactuar con él o ella.</w:t>
      </w:r>
    </w:p>
    <w:p w14:paraId="47BB1A45" w14:textId="6FEB9A83" w:rsidR="00426560" w:rsidRDefault="00426560" w:rsidP="00133C2B">
      <w:pPr>
        <w:jc w:val="both"/>
      </w:pPr>
    </w:p>
    <w:p w14:paraId="3C937E70" w14:textId="0C98E6F8" w:rsidR="00426560" w:rsidRDefault="00426560" w:rsidP="00133C2B">
      <w:pPr>
        <w:jc w:val="both"/>
      </w:pPr>
      <w:r>
        <w:t xml:space="preserve">Tiene diez (10) minutos para resolver lo que se le pide en cada </w:t>
      </w:r>
      <w:r w:rsidR="006E2E9E">
        <w:t>estación</w:t>
      </w:r>
      <w:r>
        <w:t xml:space="preserve">. Un minuto antes de </w:t>
      </w:r>
      <w:r w:rsidR="005713FF">
        <w:t>cumplirse</w:t>
      </w:r>
      <w:r>
        <w:t xml:space="preserve"> el tiempo se les dará un aviso para que puedan cerrar</w:t>
      </w:r>
      <w:r w:rsidR="006E2E9E">
        <w:t xml:space="preserve"> el caso</w:t>
      </w:r>
      <w:r>
        <w:t>. A</w:t>
      </w:r>
      <w:r w:rsidR="00797DB8">
        <w:t>l</w:t>
      </w:r>
      <w:r>
        <w:t xml:space="preserve"> </w:t>
      </w:r>
      <w:r w:rsidR="005713FF">
        <w:t xml:space="preserve">terminar </w:t>
      </w:r>
      <w:r>
        <w:t xml:space="preserve">los 10 minutos deben salir de la </w:t>
      </w:r>
      <w:r w:rsidR="005713FF">
        <w:t>estación</w:t>
      </w:r>
      <w:r>
        <w:t xml:space="preserve"> y dirigirse por su derecha </w:t>
      </w:r>
      <w:r w:rsidR="005713FF">
        <w:t>a</w:t>
      </w:r>
      <w:r>
        <w:t xml:space="preserve"> la siguiente. Habrá personal de apoyo acompañándolos </w:t>
      </w:r>
      <w:r w:rsidR="006E2E9E">
        <w:t xml:space="preserve">en este recorrido. </w:t>
      </w:r>
      <w:r w:rsidR="005713FF">
        <w:t>Esto se repite en cada una.</w:t>
      </w:r>
    </w:p>
    <w:p w14:paraId="2B8FD72E" w14:textId="483ECA31" w:rsidR="005713FF" w:rsidRDefault="005713FF" w:rsidP="00133C2B">
      <w:pPr>
        <w:jc w:val="both"/>
      </w:pPr>
    </w:p>
    <w:p w14:paraId="2BDF8268" w14:textId="713D390E" w:rsidR="005713FF" w:rsidRDefault="005713FF" w:rsidP="00133C2B">
      <w:pPr>
        <w:jc w:val="both"/>
      </w:pPr>
      <w:r>
        <w:t>Una vez terminadas las diez estaciones, habrá una sesión de retroalimentación con evaluadores y pacientes.</w:t>
      </w:r>
    </w:p>
    <w:p w14:paraId="54C2BF87" w14:textId="4E3A866B" w:rsidR="00A4004B" w:rsidRDefault="00A4004B" w:rsidP="00133C2B">
      <w:pPr>
        <w:jc w:val="both"/>
      </w:pPr>
    </w:p>
    <w:p w14:paraId="364391AF" w14:textId="63A5AD58" w:rsidR="00A4004B" w:rsidRDefault="00A4004B" w:rsidP="00133C2B">
      <w:pPr>
        <w:jc w:val="both"/>
      </w:pPr>
      <w:r>
        <w:t>Por favor no dude en preguntar si tiene alguna inquietud.</w:t>
      </w:r>
    </w:p>
    <w:p w14:paraId="65F7FEFB" w14:textId="75FDC03E" w:rsidR="00A4004B" w:rsidRDefault="00A4004B" w:rsidP="00133C2B">
      <w:pPr>
        <w:jc w:val="both"/>
      </w:pPr>
    </w:p>
    <w:p w14:paraId="39DD343D" w14:textId="77777777" w:rsidR="00727873" w:rsidRDefault="00727873" w:rsidP="00133C2B">
      <w:pPr>
        <w:jc w:val="both"/>
      </w:pPr>
    </w:p>
    <w:p w14:paraId="22C4FB4B" w14:textId="7BD873BE" w:rsidR="00A4004B" w:rsidRDefault="00A4004B" w:rsidP="00133C2B">
      <w:pPr>
        <w:jc w:val="both"/>
      </w:pPr>
      <w:r>
        <w:t>¡Buena suerte!</w:t>
      </w:r>
    </w:p>
    <w:p w14:paraId="19362B36" w14:textId="4E24890A" w:rsidR="00727873" w:rsidRDefault="00727873" w:rsidP="00133C2B">
      <w:pPr>
        <w:jc w:val="both"/>
      </w:pPr>
    </w:p>
    <w:p w14:paraId="1488E265" w14:textId="77777777" w:rsidR="00727873" w:rsidRDefault="00727873" w:rsidP="00133C2B">
      <w:pPr>
        <w:jc w:val="both"/>
      </w:pPr>
    </w:p>
    <w:p w14:paraId="6244936C" w14:textId="77777777" w:rsidR="00727873" w:rsidRDefault="00727873" w:rsidP="00133C2B">
      <w:pPr>
        <w:jc w:val="both"/>
      </w:pPr>
    </w:p>
    <w:p w14:paraId="6AAA16FA" w14:textId="6261F017" w:rsidR="00727873" w:rsidRDefault="00727873" w:rsidP="00133C2B">
      <w:pPr>
        <w:jc w:val="both"/>
      </w:pPr>
      <w:r>
        <w:t>Equipo ECOE Premio Mejor Interno ASCOFAME 2018</w:t>
      </w:r>
    </w:p>
    <w:p w14:paraId="1776B11F" w14:textId="77777777" w:rsidR="00133C2B" w:rsidRDefault="00133C2B" w:rsidP="00133C2B"/>
    <w:p w14:paraId="3F75A716" w14:textId="77777777" w:rsidR="00133C2B" w:rsidRDefault="00133C2B" w:rsidP="00133C2B"/>
    <w:p w14:paraId="1F97D302" w14:textId="77777777" w:rsidR="00133C2B" w:rsidRDefault="00133C2B" w:rsidP="00133C2B"/>
    <w:p w14:paraId="1E86A94D" w14:textId="77777777" w:rsidR="00133C2B" w:rsidRDefault="00133C2B" w:rsidP="00133C2B"/>
    <w:p w14:paraId="76EBA3FD" w14:textId="77777777" w:rsidR="00F360D8" w:rsidRDefault="00F360D8"/>
    <w:p w14:paraId="48FF0C48" w14:textId="77777777" w:rsidR="00F360D8" w:rsidRDefault="00F360D8"/>
    <w:p w14:paraId="7B870B3B" w14:textId="77777777" w:rsidR="00F360D8" w:rsidRDefault="00F360D8"/>
    <w:p w14:paraId="19B37200" w14:textId="77777777" w:rsidR="00F360D8" w:rsidRDefault="00F360D8"/>
    <w:p w14:paraId="1429183C" w14:textId="77777777" w:rsidR="00F360D8" w:rsidRDefault="00F360D8"/>
    <w:sectPr w:rsidR="00F360D8" w:rsidSect="00F360D8">
      <w:headerReference w:type="default" r:id="rId9"/>
      <w:footerReference w:type="default" r:id="rId10"/>
      <w:pgSz w:w="12240" w:h="15840"/>
      <w:pgMar w:top="2269" w:right="1701" w:bottom="1417" w:left="1701"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278781" w14:textId="77777777" w:rsidR="00501EC6" w:rsidRDefault="00501EC6" w:rsidP="009C6B62">
      <w:r>
        <w:separator/>
      </w:r>
    </w:p>
  </w:endnote>
  <w:endnote w:type="continuationSeparator" w:id="0">
    <w:p w14:paraId="719F91B4" w14:textId="77777777" w:rsidR="00501EC6" w:rsidRDefault="00501EC6" w:rsidP="009C6B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Frutiger LT Std 45 Light">
    <w:altName w:val="Frutiger LT Std 45 Light"/>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altName w:val="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3D822" w14:textId="77777777" w:rsidR="00F360D8" w:rsidRDefault="00F360D8">
    <w:pPr>
      <w:pStyle w:val="Piedepgina"/>
    </w:pPr>
    <w:r>
      <w:rPr>
        <w:noProof/>
      </w:rPr>
      <w:drawing>
        <wp:anchor distT="0" distB="0" distL="114300" distR="114300" simplePos="0" relativeHeight="251659264" behindDoc="1" locked="0" layoutInCell="1" allowOverlap="1" wp14:anchorId="0C3A20E7" wp14:editId="2D0CEF39">
          <wp:simplePos x="0" y="0"/>
          <wp:positionH relativeFrom="page">
            <wp:posOffset>-38100</wp:posOffset>
          </wp:positionH>
          <wp:positionV relativeFrom="paragraph">
            <wp:posOffset>-812165</wp:posOffset>
          </wp:positionV>
          <wp:extent cx="7803000" cy="97308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e.jpg"/>
                  <pic:cNvPicPr/>
                </pic:nvPicPr>
                <pic:blipFill>
                  <a:blip r:embed="rId1">
                    <a:extLst>
                      <a:ext uri="{28A0092B-C50C-407E-A947-70E740481C1C}">
                        <a14:useLocalDpi xmlns:a14="http://schemas.microsoft.com/office/drawing/2010/main" val="0"/>
                      </a:ext>
                    </a:extLst>
                  </a:blip>
                  <a:stretch>
                    <a:fillRect/>
                  </a:stretch>
                </pic:blipFill>
                <pic:spPr>
                  <a:xfrm>
                    <a:off x="0" y="0"/>
                    <a:ext cx="7803000" cy="97308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66F85E" w14:textId="77777777" w:rsidR="00501EC6" w:rsidRDefault="00501EC6" w:rsidP="009C6B62">
      <w:r>
        <w:separator/>
      </w:r>
    </w:p>
  </w:footnote>
  <w:footnote w:type="continuationSeparator" w:id="0">
    <w:p w14:paraId="100FDEF4" w14:textId="77777777" w:rsidR="00501EC6" w:rsidRDefault="00501EC6" w:rsidP="009C6B62">
      <w:r>
        <w:continuationSeparator/>
      </w:r>
    </w:p>
  </w:footnote>
  <w:footnote w:id="1">
    <w:p w14:paraId="47564187" w14:textId="77777777" w:rsidR="00133C2B" w:rsidRPr="00405CE5" w:rsidRDefault="00133C2B" w:rsidP="00133C2B">
      <w:pPr>
        <w:pStyle w:val="Textonotapie"/>
        <w:rPr>
          <w:lang w:val="en-US"/>
        </w:rPr>
      </w:pPr>
      <w:r>
        <w:rPr>
          <w:rStyle w:val="Refdenotaalpie"/>
        </w:rPr>
        <w:footnoteRef/>
      </w:r>
      <w:r w:rsidRPr="00405CE5">
        <w:rPr>
          <w:lang w:val="en-US"/>
        </w:rPr>
        <w:t xml:space="preserve"> </w:t>
      </w:r>
      <w:r w:rsidRPr="00405CE5">
        <w:rPr>
          <w:rStyle w:val="A4"/>
          <w:lang w:val="en-US"/>
        </w:rPr>
        <w:t xml:space="preserve">Frank JR, Snell L, </w:t>
      </w:r>
      <w:proofErr w:type="spellStart"/>
      <w:r w:rsidRPr="00405CE5">
        <w:rPr>
          <w:rStyle w:val="A4"/>
          <w:lang w:val="en-US"/>
        </w:rPr>
        <w:t>Sherbino</w:t>
      </w:r>
      <w:proofErr w:type="spellEnd"/>
      <w:r w:rsidRPr="00405CE5">
        <w:rPr>
          <w:rStyle w:val="A4"/>
          <w:lang w:val="en-US"/>
        </w:rPr>
        <w:t xml:space="preserve"> J, editors. </w:t>
      </w:r>
      <w:proofErr w:type="spellStart"/>
      <w:r w:rsidRPr="00405CE5">
        <w:rPr>
          <w:rStyle w:val="A4"/>
          <w:i/>
          <w:iCs/>
          <w:lang w:val="en-US"/>
        </w:rPr>
        <w:t>CanMEDS</w:t>
      </w:r>
      <w:proofErr w:type="spellEnd"/>
      <w:r w:rsidRPr="00405CE5">
        <w:rPr>
          <w:rStyle w:val="A4"/>
          <w:i/>
          <w:iCs/>
          <w:lang w:val="en-US"/>
        </w:rPr>
        <w:t xml:space="preserve"> 2015 Physician Competency Framework</w:t>
      </w:r>
      <w:r w:rsidRPr="00405CE5">
        <w:rPr>
          <w:rStyle w:val="A4"/>
          <w:lang w:val="en-US"/>
        </w:rPr>
        <w:t>. Ottawa: Royal College of Physicians and Surgeons of Canada; 2015.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9F735" w14:textId="77777777" w:rsidR="00F360D8" w:rsidRDefault="00F360D8" w:rsidP="009C6B62">
    <w:pPr>
      <w:pStyle w:val="Encabezado"/>
      <w:jc w:val="right"/>
    </w:pPr>
    <w:r>
      <w:rPr>
        <w:noProof/>
      </w:rPr>
      <w:drawing>
        <wp:anchor distT="0" distB="0" distL="114300" distR="114300" simplePos="0" relativeHeight="251658240" behindDoc="1" locked="0" layoutInCell="1" allowOverlap="1" wp14:anchorId="0E141F08" wp14:editId="69ABDE62">
          <wp:simplePos x="0" y="0"/>
          <wp:positionH relativeFrom="column">
            <wp:posOffset>4194317</wp:posOffset>
          </wp:positionH>
          <wp:positionV relativeFrom="paragraph">
            <wp:posOffset>-1462</wp:posOffset>
          </wp:positionV>
          <wp:extent cx="1736763" cy="568216"/>
          <wp:effectExtent l="0" t="0" r="3175" b="381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abezot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45354" cy="5710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B97AF5"/>
    <w:multiLevelType w:val="hybridMultilevel"/>
    <w:tmpl w:val="0C50A832"/>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298C10ED"/>
    <w:multiLevelType w:val="hybridMultilevel"/>
    <w:tmpl w:val="FF4CC5B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6B62"/>
    <w:rsid w:val="00090EC6"/>
    <w:rsid w:val="00133C2B"/>
    <w:rsid w:val="001A2F4B"/>
    <w:rsid w:val="001F7597"/>
    <w:rsid w:val="002D68B3"/>
    <w:rsid w:val="002F55F0"/>
    <w:rsid w:val="003F07D8"/>
    <w:rsid w:val="00423E59"/>
    <w:rsid w:val="00426560"/>
    <w:rsid w:val="00461DF3"/>
    <w:rsid w:val="004C40EA"/>
    <w:rsid w:val="00501EC6"/>
    <w:rsid w:val="00502C18"/>
    <w:rsid w:val="00543184"/>
    <w:rsid w:val="005713FF"/>
    <w:rsid w:val="006C171A"/>
    <w:rsid w:val="006E2E9E"/>
    <w:rsid w:val="006E4E42"/>
    <w:rsid w:val="00727873"/>
    <w:rsid w:val="00797DB8"/>
    <w:rsid w:val="00800DA8"/>
    <w:rsid w:val="00855261"/>
    <w:rsid w:val="009170A2"/>
    <w:rsid w:val="009468DE"/>
    <w:rsid w:val="009A5067"/>
    <w:rsid w:val="009C6B62"/>
    <w:rsid w:val="00A046CA"/>
    <w:rsid w:val="00A4004B"/>
    <w:rsid w:val="00A5749B"/>
    <w:rsid w:val="00B27F26"/>
    <w:rsid w:val="00BB1C60"/>
    <w:rsid w:val="00BF11C6"/>
    <w:rsid w:val="00C95EE0"/>
    <w:rsid w:val="00CA1DD5"/>
    <w:rsid w:val="00DB09EE"/>
    <w:rsid w:val="00E1467D"/>
    <w:rsid w:val="00EF1239"/>
    <w:rsid w:val="00F3275D"/>
    <w:rsid w:val="00F360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96A758"/>
  <w15:docId w15:val="{94919FC4-849A-1B4C-A62D-E1FBBA0C8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749B"/>
    <w:pPr>
      <w:spacing w:after="0" w:line="240" w:lineRule="auto"/>
    </w:pPr>
    <w:rPr>
      <w:rFonts w:ascii="Tahoma" w:eastAsia="Times New Roman" w:hAnsi="Tahoma"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9C6B62"/>
    <w:pPr>
      <w:tabs>
        <w:tab w:val="center" w:pos="4419"/>
        <w:tab w:val="right" w:pos="8838"/>
      </w:tabs>
    </w:pPr>
  </w:style>
  <w:style w:type="character" w:customStyle="1" w:styleId="EncabezadoCar">
    <w:name w:val="Encabezado Car"/>
    <w:basedOn w:val="Fuentedeprrafopredeter"/>
    <w:link w:val="Encabezado"/>
    <w:uiPriority w:val="99"/>
    <w:rsid w:val="009C6B62"/>
  </w:style>
  <w:style w:type="paragraph" w:styleId="Piedepgina">
    <w:name w:val="footer"/>
    <w:basedOn w:val="Normal"/>
    <w:link w:val="PiedepginaCar"/>
    <w:uiPriority w:val="99"/>
    <w:unhideWhenUsed/>
    <w:rsid w:val="009C6B62"/>
    <w:pPr>
      <w:tabs>
        <w:tab w:val="center" w:pos="4419"/>
        <w:tab w:val="right" w:pos="8838"/>
      </w:tabs>
    </w:pPr>
  </w:style>
  <w:style w:type="character" w:customStyle="1" w:styleId="PiedepginaCar">
    <w:name w:val="Pie de página Car"/>
    <w:basedOn w:val="Fuentedeprrafopredeter"/>
    <w:link w:val="Piedepgina"/>
    <w:uiPriority w:val="99"/>
    <w:rsid w:val="009C6B62"/>
  </w:style>
  <w:style w:type="character" w:customStyle="1" w:styleId="A6">
    <w:name w:val="A6"/>
    <w:uiPriority w:val="99"/>
    <w:rsid w:val="00133C2B"/>
    <w:rPr>
      <w:color w:val="000000"/>
      <w:sz w:val="21"/>
      <w:szCs w:val="21"/>
    </w:rPr>
  </w:style>
  <w:style w:type="paragraph" w:styleId="Textonotapie">
    <w:name w:val="footnote text"/>
    <w:basedOn w:val="Normal"/>
    <w:link w:val="TextonotapieCar"/>
    <w:uiPriority w:val="99"/>
    <w:semiHidden/>
    <w:unhideWhenUsed/>
    <w:rsid w:val="00133C2B"/>
    <w:pPr>
      <w:contextualSpacing/>
    </w:pPr>
    <w:rPr>
      <w:rFonts w:ascii="Arial" w:eastAsia="Arial" w:hAnsi="Arial" w:cs="Arial"/>
      <w:sz w:val="20"/>
      <w:szCs w:val="20"/>
      <w:lang w:val="es" w:eastAsia="es-CO"/>
    </w:rPr>
  </w:style>
  <w:style w:type="character" w:customStyle="1" w:styleId="TextonotapieCar">
    <w:name w:val="Texto nota pie Car"/>
    <w:basedOn w:val="Fuentedeprrafopredeter"/>
    <w:link w:val="Textonotapie"/>
    <w:uiPriority w:val="99"/>
    <w:semiHidden/>
    <w:rsid w:val="00133C2B"/>
    <w:rPr>
      <w:rFonts w:ascii="Arial" w:eastAsia="Arial" w:hAnsi="Arial" w:cs="Arial"/>
      <w:sz w:val="20"/>
      <w:szCs w:val="20"/>
      <w:lang w:val="es" w:eastAsia="es-CO"/>
    </w:rPr>
  </w:style>
  <w:style w:type="character" w:styleId="Refdenotaalpie">
    <w:name w:val="footnote reference"/>
    <w:basedOn w:val="Fuentedeprrafopredeter"/>
    <w:uiPriority w:val="99"/>
    <w:semiHidden/>
    <w:unhideWhenUsed/>
    <w:rsid w:val="00133C2B"/>
    <w:rPr>
      <w:vertAlign w:val="superscript"/>
    </w:rPr>
  </w:style>
  <w:style w:type="character" w:customStyle="1" w:styleId="A4">
    <w:name w:val="A4"/>
    <w:uiPriority w:val="99"/>
    <w:rsid w:val="00133C2B"/>
    <w:rPr>
      <w:rFonts w:cs="Frutiger LT Std 45 Light"/>
      <w:color w:val="000000"/>
      <w:sz w:val="17"/>
      <w:szCs w:val="17"/>
    </w:rPr>
  </w:style>
  <w:style w:type="paragraph" w:styleId="Prrafodelista">
    <w:name w:val="List Paragraph"/>
    <w:basedOn w:val="Normal"/>
    <w:uiPriority w:val="34"/>
    <w:qFormat/>
    <w:rsid w:val="00133C2B"/>
    <w:pPr>
      <w:ind w:left="720"/>
      <w:contextualSpacing/>
    </w:pPr>
  </w:style>
  <w:style w:type="paragraph" w:styleId="Textodeglobo">
    <w:name w:val="Balloon Text"/>
    <w:basedOn w:val="Normal"/>
    <w:link w:val="TextodegloboCar"/>
    <w:uiPriority w:val="99"/>
    <w:semiHidden/>
    <w:unhideWhenUsed/>
    <w:rsid w:val="00543184"/>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43184"/>
    <w:rPr>
      <w:rFonts w:ascii="Segoe UI" w:eastAsia="Times New Roman" w:hAnsi="Segoe UI" w:cs="Segoe UI"/>
      <w:sz w:val="18"/>
      <w:szCs w:val="18"/>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6</Pages>
  <Words>1038</Words>
  <Characters>5714</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Juliana Vallejo</cp:lastModifiedBy>
  <cp:revision>7</cp:revision>
  <cp:lastPrinted>2018-11-28T21:20:00Z</cp:lastPrinted>
  <dcterms:created xsi:type="dcterms:W3CDTF">2018-11-28T20:39:00Z</dcterms:created>
  <dcterms:modified xsi:type="dcterms:W3CDTF">2018-12-06T17:22:00Z</dcterms:modified>
</cp:coreProperties>
</file>